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EDFEE" w14:textId="77777777" w:rsidR="0072473F" w:rsidRPr="00194E35" w:rsidRDefault="00CA11E3" w:rsidP="00D57A47">
      <w:pPr>
        <w:pStyle w:val="Titulua"/>
        <w:jc w:val="center"/>
        <w:rPr>
          <w:lang w:val="es-ES"/>
        </w:rPr>
      </w:pPr>
      <w:r>
        <w:rPr>
          <w:lang w:val="es-ES"/>
        </w:rPr>
        <w:t>INSTALAZIOAK ERABILTZEKO PROTOKOLOA</w:t>
      </w:r>
    </w:p>
    <w:p w14:paraId="7C41910A" w14:textId="77777777" w:rsidR="00D57A47" w:rsidRPr="00194E35" w:rsidRDefault="00D57A47" w:rsidP="00D57A47">
      <w:pPr>
        <w:rPr>
          <w:lang w:val="es-ES"/>
        </w:rPr>
      </w:pPr>
    </w:p>
    <w:p w14:paraId="7A6615D4" w14:textId="77777777" w:rsidR="00D57A47" w:rsidRDefault="00CA11E3" w:rsidP="00F375FB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Bikuña futbol-zelaiko instalazioak denboraldi-aurreko entrenamenduetan erabiltzeko behin-behineko protokoloa</w:t>
      </w:r>
      <w:r w:rsidR="00D57A47" w:rsidRPr="00194E35">
        <w:rPr>
          <w:sz w:val="24"/>
          <w:szCs w:val="24"/>
          <w:lang w:val="es-ES"/>
        </w:rPr>
        <w:t>.</w:t>
      </w:r>
    </w:p>
    <w:p w14:paraId="3960671E" w14:textId="77777777" w:rsidR="00F375FB" w:rsidRPr="00194E35" w:rsidRDefault="00F375FB" w:rsidP="00D57A47">
      <w:pPr>
        <w:rPr>
          <w:sz w:val="24"/>
          <w:szCs w:val="24"/>
          <w:lang w:val="es-ES"/>
        </w:rPr>
      </w:pPr>
    </w:p>
    <w:p w14:paraId="4260C28A" w14:textId="77777777" w:rsidR="00D57A47" w:rsidRDefault="00CA11E3" w:rsidP="00D57A47">
      <w:pPr>
        <w:rPr>
          <w:lang w:val="es-ES"/>
        </w:rPr>
      </w:pPr>
      <w:r>
        <w:rPr>
          <w:u w:val="single"/>
          <w:lang w:val="es-ES"/>
        </w:rPr>
        <w:t>Aurretiazko Oharra</w:t>
      </w:r>
      <w:r w:rsidR="00D57A47" w:rsidRPr="00194E35">
        <w:rPr>
          <w:lang w:val="es-ES"/>
        </w:rPr>
        <w:t xml:space="preserve">: </w:t>
      </w:r>
      <w:r>
        <w:rPr>
          <w:b/>
          <w:bCs/>
          <w:lang w:val="es-ES"/>
        </w:rPr>
        <w:t>Protokolo hau behar bezala gauzatzearen arduraduna talde bakoitzeko entrenatzaileetako bat izango da</w:t>
      </w:r>
      <w:r w:rsidR="00F1342F" w:rsidRPr="00194E35">
        <w:rPr>
          <w:lang w:val="es-ES"/>
        </w:rPr>
        <w:t>.</w:t>
      </w:r>
    </w:p>
    <w:p w14:paraId="1513FD67" w14:textId="77777777" w:rsidR="00F375FB" w:rsidRDefault="00F375FB" w:rsidP="00D57A47">
      <w:pPr>
        <w:rPr>
          <w:lang w:val="es-ES"/>
        </w:rPr>
      </w:pPr>
    </w:p>
    <w:p w14:paraId="3AED2705" w14:textId="77777777" w:rsidR="00F1342F" w:rsidRPr="00F375FB" w:rsidRDefault="00CA11E3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Zelaira sartzeko ate txikiaren giltza kiroldegiko harreran eskatuko du. Eta kontuan izan beharko du, instalazioetara staff teknikoa edo jokalaria ez den beste iñor ezingo </w:t>
      </w:r>
      <w:proofErr w:type="gramStart"/>
      <w:r>
        <w:rPr>
          <w:sz w:val="24"/>
          <w:szCs w:val="24"/>
          <w:lang w:val="es-ES"/>
        </w:rPr>
        <w:t>dela</w:t>
      </w:r>
      <w:proofErr w:type="gramEnd"/>
      <w:r>
        <w:rPr>
          <w:sz w:val="24"/>
          <w:szCs w:val="24"/>
          <w:lang w:val="es-ES"/>
        </w:rPr>
        <w:t xml:space="preserve"> sartu. </w:t>
      </w:r>
      <w:r w:rsidR="00323A4F">
        <w:rPr>
          <w:sz w:val="24"/>
          <w:szCs w:val="24"/>
          <w:lang w:val="es-ES"/>
        </w:rPr>
        <w:t>Hau da</w:t>
      </w:r>
      <w:r>
        <w:rPr>
          <w:sz w:val="24"/>
          <w:szCs w:val="24"/>
          <w:lang w:val="es-ES"/>
        </w:rPr>
        <w:t>, ate itxitara egiten diren entrenamenduen trataera izango du</w:t>
      </w:r>
      <w:r w:rsidR="00011922" w:rsidRPr="00F375FB">
        <w:rPr>
          <w:sz w:val="24"/>
          <w:szCs w:val="24"/>
          <w:lang w:val="es-ES"/>
        </w:rPr>
        <w:t>.</w:t>
      </w:r>
    </w:p>
    <w:p w14:paraId="36FEB30C" w14:textId="77777777" w:rsidR="00011922" w:rsidRPr="00F375FB" w:rsidRDefault="00CA11E3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Pertsonen arteko 1,5 metroko urruntze-neurriak bermatu beharko ditu, eta maskarillen erabilera ziurtatu beharko du, bai instalaziora sartzean, baita handik irtetean ere</w:t>
      </w:r>
      <w:r w:rsidR="00011922" w:rsidRPr="00F375FB">
        <w:rPr>
          <w:sz w:val="24"/>
          <w:szCs w:val="24"/>
          <w:lang w:val="es-ES"/>
        </w:rPr>
        <w:t>.</w:t>
      </w:r>
    </w:p>
    <w:p w14:paraId="6427B118" w14:textId="77777777" w:rsidR="00011922" w:rsidRPr="00F375FB" w:rsidRDefault="00CA11E3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Entrenatuko diren jokalari eta teknikarien zerrenda bat egin beharko du, eta entrenamenduaren eguna eta ordua adierazi</w:t>
      </w:r>
      <w:r w:rsidR="00144E34" w:rsidRPr="00F375FB">
        <w:rPr>
          <w:sz w:val="24"/>
          <w:szCs w:val="24"/>
          <w:lang w:val="es-ES"/>
        </w:rPr>
        <w:t>.</w:t>
      </w:r>
    </w:p>
    <w:p w14:paraId="61C1C879" w14:textId="77777777" w:rsidR="00144E34" w:rsidRPr="00F375FB" w:rsidRDefault="00CA11E3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Entenatu aurretik, aurreko puntuan aipatzen den zerrendan jokalarien eta teknikarien tenperatura hartu eta idatziko du. Sukar-koadroa dutenei ez zaie sartzen utziko. Informazio hori gorde beharko du, infekzio-foku baten aurrean baliagarria izan </w:t>
      </w:r>
      <w:r w:rsidR="00212AEE">
        <w:rPr>
          <w:sz w:val="24"/>
          <w:szCs w:val="24"/>
          <w:lang w:val="es-ES"/>
        </w:rPr>
        <w:t>daitekelako</w:t>
      </w:r>
      <w:r w:rsidR="00FE3481" w:rsidRPr="00F375FB">
        <w:rPr>
          <w:sz w:val="24"/>
          <w:szCs w:val="24"/>
          <w:lang w:val="es-ES"/>
        </w:rPr>
        <w:t xml:space="preserve">. </w:t>
      </w:r>
    </w:p>
    <w:p w14:paraId="6234B33B" w14:textId="77777777" w:rsidR="00FE3481" w:rsidRPr="00F375FB" w:rsidRDefault="00E05A0D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Kirol-materialaren biltegian sar daitekeen pertsona bakarra izango da. Horretarako, beharrezko segurtasun-neurriak hartu beharko ditu, hala nola maskarilla erabiltzea eta eskuak garbitzea.</w:t>
      </w:r>
    </w:p>
    <w:p w14:paraId="1ACCC025" w14:textId="63929A51" w:rsidR="00FE3481" w:rsidRPr="00F375FB" w:rsidRDefault="00752644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Jokalariak eta teknikariak etxetik aldatuta etorriko dira. </w:t>
      </w:r>
      <w:r w:rsidR="003B4998">
        <w:rPr>
          <w:sz w:val="24"/>
          <w:szCs w:val="24"/>
          <w:lang w:val="es-ES"/>
        </w:rPr>
        <w:t>Iñork ezingo ditu aldagelak eta harmailak erabili. Jokalari edo teknikari bakoitzak bere tresna pertsonalak poltsa baten barruan utziko ditu</w:t>
      </w:r>
      <w:r>
        <w:rPr>
          <w:sz w:val="24"/>
          <w:szCs w:val="24"/>
          <w:lang w:val="es-ES"/>
        </w:rPr>
        <w:t xml:space="preserve">. Ezin izango dira partekatu edariak, elikagaiak, linimentuak edo bestelako produktuak, </w:t>
      </w:r>
      <w:r w:rsidR="00212AEE">
        <w:rPr>
          <w:sz w:val="24"/>
          <w:szCs w:val="24"/>
          <w:lang w:val="es-ES"/>
        </w:rPr>
        <w:t xml:space="preserve">ezta </w:t>
      </w:r>
      <w:r>
        <w:rPr>
          <w:sz w:val="24"/>
          <w:szCs w:val="24"/>
          <w:lang w:val="es-ES"/>
        </w:rPr>
        <w:t xml:space="preserve">osasun-produktuak edo lehen laguntzakoak </w:t>
      </w:r>
      <w:r w:rsidR="00212AEE">
        <w:rPr>
          <w:sz w:val="24"/>
          <w:szCs w:val="24"/>
          <w:lang w:val="es-ES"/>
        </w:rPr>
        <w:t>ere</w:t>
      </w:r>
      <w:r w:rsidR="00FE3481" w:rsidRPr="00F375FB">
        <w:rPr>
          <w:sz w:val="24"/>
          <w:szCs w:val="24"/>
          <w:lang w:val="es-ES"/>
        </w:rPr>
        <w:t>.</w:t>
      </w:r>
    </w:p>
    <w:p w14:paraId="3BF3F986" w14:textId="77777777" w:rsidR="00BB3350" w:rsidRPr="00F375FB" w:rsidRDefault="00752644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Entrenamendua amaitutakoan, erabilitako materiala jaso eta desinfektatu e</w:t>
      </w:r>
      <w:r w:rsidR="00827F4F">
        <w:rPr>
          <w:sz w:val="24"/>
          <w:szCs w:val="24"/>
          <w:lang w:val="es-ES"/>
        </w:rPr>
        <w:t>gi</w:t>
      </w:r>
      <w:r>
        <w:rPr>
          <w:sz w:val="24"/>
          <w:szCs w:val="24"/>
          <w:lang w:val="es-ES"/>
        </w:rPr>
        <w:t>n</w:t>
      </w:r>
      <w:r w:rsidR="00827F4F">
        <w:rPr>
          <w:sz w:val="24"/>
          <w:szCs w:val="24"/>
          <w:lang w:val="es-ES"/>
        </w:rPr>
        <w:t>g</w:t>
      </w:r>
      <w:r>
        <w:rPr>
          <w:sz w:val="24"/>
          <w:szCs w:val="24"/>
          <w:lang w:val="es-ES"/>
        </w:rPr>
        <w:t>o du</w:t>
      </w:r>
      <w:r w:rsidR="00BB3350" w:rsidRPr="00F375FB">
        <w:rPr>
          <w:sz w:val="24"/>
          <w:szCs w:val="24"/>
          <w:lang w:val="es-ES"/>
        </w:rPr>
        <w:t>.</w:t>
      </w:r>
    </w:p>
    <w:p w14:paraId="19B8585B" w14:textId="77777777" w:rsidR="00BB3350" w:rsidRPr="00F375FB" w:rsidRDefault="0055433D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Barruan iñor ez dagoela ziurtatu ondoren, atea itxi eta giltza itzuliko du kiroldegiko harreran.</w:t>
      </w:r>
    </w:p>
    <w:p w14:paraId="50226A42" w14:textId="64D9CF8A" w:rsidR="00F375FB" w:rsidRDefault="00F375FB" w:rsidP="00F375FB">
      <w:pPr>
        <w:pStyle w:val="Zerrenda-paragrafoa"/>
        <w:rPr>
          <w:lang w:val="es-ES"/>
        </w:rPr>
      </w:pPr>
    </w:p>
    <w:sectPr w:rsidR="00F37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D1FAE"/>
    <w:multiLevelType w:val="hybridMultilevel"/>
    <w:tmpl w:val="3CBC6D2C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7"/>
    <w:rsid w:val="00011922"/>
    <w:rsid w:val="00144E34"/>
    <w:rsid w:val="00194E35"/>
    <w:rsid w:val="00212AEE"/>
    <w:rsid w:val="002854D2"/>
    <w:rsid w:val="00323A4F"/>
    <w:rsid w:val="003B4998"/>
    <w:rsid w:val="0044547C"/>
    <w:rsid w:val="0055433D"/>
    <w:rsid w:val="0072473F"/>
    <w:rsid w:val="00752644"/>
    <w:rsid w:val="00827F4F"/>
    <w:rsid w:val="00BB3350"/>
    <w:rsid w:val="00CA11E3"/>
    <w:rsid w:val="00CC596D"/>
    <w:rsid w:val="00D57A47"/>
    <w:rsid w:val="00E05A0D"/>
    <w:rsid w:val="00EB0140"/>
    <w:rsid w:val="00F1342F"/>
    <w:rsid w:val="00F375FB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66FC"/>
  <w15:chartTrackingRefBased/>
  <w15:docId w15:val="{84F3AB88-E3C2-44B9-9A91-8778377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57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5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57A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57A47"/>
    <w:rPr>
      <w:i/>
      <w:iCs/>
      <w:color w:val="4472C4" w:themeColor="accent1"/>
    </w:rPr>
  </w:style>
  <w:style w:type="paragraph" w:styleId="Titulua">
    <w:name w:val="Title"/>
    <w:basedOn w:val="Normala"/>
    <w:next w:val="Normala"/>
    <w:link w:val="TituluaKar"/>
    <w:uiPriority w:val="10"/>
    <w:qFormat/>
    <w:rsid w:val="00D57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5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errenda-paragrafoa">
    <w:name w:val="List Paragraph"/>
    <w:basedOn w:val="Normala"/>
    <w:uiPriority w:val="34"/>
    <w:qFormat/>
    <w:rsid w:val="00F1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Markotegi</dc:creator>
  <cp:keywords/>
  <dc:description/>
  <cp:lastModifiedBy>Elena Markotegi</cp:lastModifiedBy>
  <cp:revision>18</cp:revision>
  <dcterms:created xsi:type="dcterms:W3CDTF">2020-07-06T08:13:00Z</dcterms:created>
  <dcterms:modified xsi:type="dcterms:W3CDTF">2020-09-01T14:06:00Z</dcterms:modified>
</cp:coreProperties>
</file>